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F1B" w:rsidRPr="00E51B93" w:rsidRDefault="00152CCD" w:rsidP="00480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т. 3.1 </w:t>
      </w:r>
      <w:r w:rsidR="00480243" w:rsidRPr="00E51B93">
        <w:rPr>
          <w:rFonts w:ascii="Times New Roman" w:hAnsi="Times New Roman" w:cs="Times New Roman"/>
          <w:b/>
          <w:sz w:val="24"/>
          <w:szCs w:val="24"/>
        </w:rPr>
        <w:t>Предложение за изменение на Програма за развитие на селските райони за периода 2014-2020 г.</w:t>
      </w:r>
    </w:p>
    <w:p w:rsidR="00480243" w:rsidRDefault="00480243" w:rsidP="00480243">
      <w:pPr>
        <w:jc w:val="center"/>
        <w:rPr>
          <w:b/>
        </w:rPr>
      </w:pPr>
    </w:p>
    <w:p w:rsidR="00480243" w:rsidRPr="00152CCD" w:rsidRDefault="00480243" w:rsidP="00152CCD">
      <w:pPr>
        <w:jc w:val="both"/>
        <w:rPr>
          <w:rFonts w:ascii="Times New Roman" w:hAnsi="Times New Roman" w:cs="Times New Roman"/>
          <w:sz w:val="24"/>
          <w:szCs w:val="24"/>
        </w:rPr>
      </w:pPr>
      <w:r w:rsidRPr="00152CCD">
        <w:rPr>
          <w:rFonts w:ascii="Times New Roman" w:hAnsi="Times New Roman" w:cs="Times New Roman"/>
          <w:sz w:val="24"/>
          <w:szCs w:val="24"/>
        </w:rPr>
        <w:t xml:space="preserve">Навсякъде в текста на ПРСР 2014-2020, където се реферира към наредба или нормативен акт, с които се уреждат условията и реда за предоставяне на безвъзмездна финансова помощ </w:t>
      </w:r>
      <w:r w:rsidR="00773F49" w:rsidRPr="00152CCD">
        <w:rPr>
          <w:rFonts w:ascii="Times New Roman" w:hAnsi="Times New Roman" w:cs="Times New Roman"/>
          <w:sz w:val="24"/>
          <w:szCs w:val="24"/>
        </w:rPr>
        <w:t xml:space="preserve">за мерките и </w:t>
      </w:r>
      <w:proofErr w:type="spellStart"/>
      <w:r w:rsidR="00773F49" w:rsidRPr="00152CCD">
        <w:rPr>
          <w:rFonts w:ascii="Times New Roman" w:hAnsi="Times New Roman" w:cs="Times New Roman"/>
          <w:sz w:val="24"/>
          <w:szCs w:val="24"/>
        </w:rPr>
        <w:t>подмерките</w:t>
      </w:r>
      <w:proofErr w:type="spellEnd"/>
      <w:r w:rsidR="00773F49" w:rsidRPr="00152CCD">
        <w:rPr>
          <w:rFonts w:ascii="Times New Roman" w:hAnsi="Times New Roman" w:cs="Times New Roman"/>
          <w:sz w:val="24"/>
          <w:szCs w:val="24"/>
        </w:rPr>
        <w:t xml:space="preserve"> от Програмата за развитие на селските райони за периода 2014 – 2020 г. </w:t>
      </w:r>
      <w:r w:rsidR="006E253C">
        <w:rPr>
          <w:rFonts w:ascii="Times New Roman" w:hAnsi="Times New Roman" w:cs="Times New Roman"/>
          <w:sz w:val="24"/>
          <w:szCs w:val="24"/>
        </w:rPr>
        <w:t>с изключение на</w:t>
      </w:r>
      <w:bookmarkStart w:id="0" w:name="_GoBack"/>
      <w:bookmarkEnd w:id="0"/>
      <w:r w:rsidR="00773F49" w:rsidRPr="00152CCD">
        <w:rPr>
          <w:rFonts w:ascii="Times New Roman" w:hAnsi="Times New Roman" w:cs="Times New Roman"/>
          <w:sz w:val="24"/>
          <w:szCs w:val="24"/>
        </w:rPr>
        <w:t xml:space="preserve"> чл. 21, </w:t>
      </w:r>
      <w:r w:rsidR="00540A6B">
        <w:rPr>
          <w:rFonts w:ascii="Times New Roman" w:hAnsi="Times New Roman" w:cs="Times New Roman"/>
          <w:sz w:val="24"/>
          <w:szCs w:val="24"/>
        </w:rPr>
        <w:t xml:space="preserve">без </w:t>
      </w:r>
      <w:r w:rsidR="00773F49" w:rsidRPr="00152CCD">
        <w:rPr>
          <w:rFonts w:ascii="Times New Roman" w:hAnsi="Times New Roman" w:cs="Times New Roman"/>
          <w:sz w:val="24"/>
          <w:szCs w:val="24"/>
        </w:rPr>
        <w:t xml:space="preserve">параграф 1, буква „а” и „б”, и членове 28 – 31, член 33, член 34 от Регламент (ЕС) № 1305/2013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и за отмяна на Регламент (ЕО) № 1698/2005 на Съвета </w:t>
      </w:r>
      <w:r w:rsidRPr="00152CCD">
        <w:rPr>
          <w:rFonts w:ascii="Times New Roman" w:hAnsi="Times New Roman" w:cs="Times New Roman"/>
          <w:sz w:val="24"/>
          <w:szCs w:val="24"/>
        </w:rPr>
        <w:t>се допълва възможността условията</w:t>
      </w:r>
      <w:r w:rsidR="00773F49" w:rsidRPr="00152CCD">
        <w:rPr>
          <w:rFonts w:ascii="Times New Roman" w:hAnsi="Times New Roman" w:cs="Times New Roman"/>
          <w:sz w:val="24"/>
          <w:szCs w:val="24"/>
        </w:rPr>
        <w:t xml:space="preserve"> за предоставяне на финансова помощ и изпълнение на одобрените проекти</w:t>
      </w:r>
      <w:r w:rsidRPr="00152CCD">
        <w:rPr>
          <w:rFonts w:ascii="Times New Roman" w:hAnsi="Times New Roman" w:cs="Times New Roman"/>
          <w:sz w:val="24"/>
          <w:szCs w:val="24"/>
        </w:rPr>
        <w:t xml:space="preserve"> да се определят в насоки за кандидатстване или друг документ</w:t>
      </w:r>
      <w:r w:rsidR="00773F49" w:rsidRPr="00152CCD">
        <w:rPr>
          <w:rFonts w:ascii="Times New Roman" w:hAnsi="Times New Roman" w:cs="Times New Roman"/>
          <w:sz w:val="24"/>
          <w:szCs w:val="24"/>
        </w:rPr>
        <w:t>.</w:t>
      </w:r>
    </w:p>
    <w:p w:rsidR="00773F49" w:rsidRDefault="00773F49" w:rsidP="00152CCD">
      <w:pPr>
        <w:jc w:val="both"/>
        <w:rPr>
          <w:rFonts w:ascii="Times New Roman" w:hAnsi="Times New Roman" w:cs="Times New Roman"/>
          <w:sz w:val="24"/>
          <w:szCs w:val="24"/>
        </w:rPr>
      </w:pPr>
      <w:r w:rsidRPr="00773F49">
        <w:rPr>
          <w:rFonts w:ascii="Times New Roman" w:hAnsi="Times New Roman" w:cs="Times New Roman"/>
          <w:sz w:val="24"/>
          <w:szCs w:val="24"/>
        </w:rPr>
        <w:t xml:space="preserve">Промяната се извършва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73F49">
        <w:rPr>
          <w:rFonts w:ascii="Times New Roman" w:hAnsi="Times New Roman" w:cs="Times New Roman"/>
          <w:sz w:val="24"/>
          <w:szCs w:val="24"/>
        </w:rPr>
        <w:t xml:space="preserve"> оглед предприетите действия за синхронизиране на реда за прилагане на по-голямата част от мерките с процедурите за </w:t>
      </w:r>
      <w:r w:rsidR="0080790F">
        <w:rPr>
          <w:rFonts w:ascii="Times New Roman" w:hAnsi="Times New Roman" w:cs="Times New Roman"/>
          <w:sz w:val="24"/>
          <w:szCs w:val="24"/>
        </w:rPr>
        <w:t>останалите</w:t>
      </w:r>
      <w:r w:rsidRPr="00773F49">
        <w:rPr>
          <w:rFonts w:ascii="Times New Roman" w:hAnsi="Times New Roman" w:cs="Times New Roman"/>
          <w:sz w:val="24"/>
          <w:szCs w:val="24"/>
        </w:rPr>
        <w:t xml:space="preserve"> оперативни програми</w:t>
      </w:r>
      <w:r w:rsidR="0080790F">
        <w:rPr>
          <w:rFonts w:ascii="Times New Roman" w:hAnsi="Times New Roman" w:cs="Times New Roman"/>
          <w:sz w:val="24"/>
          <w:szCs w:val="24"/>
        </w:rPr>
        <w:t>, заложени в</w:t>
      </w:r>
      <w:r w:rsidRPr="00773F49">
        <w:rPr>
          <w:rFonts w:ascii="Times New Roman" w:hAnsi="Times New Roman" w:cs="Times New Roman"/>
          <w:sz w:val="24"/>
          <w:szCs w:val="24"/>
        </w:rPr>
        <w:t xml:space="preserve"> Закона за управление на средствата от Европейските структурни и инвестиционни фондове</w:t>
      </w:r>
      <w:r w:rsidR="00B81B01">
        <w:rPr>
          <w:rFonts w:ascii="Times New Roman" w:hAnsi="Times New Roman" w:cs="Times New Roman"/>
          <w:sz w:val="24"/>
          <w:szCs w:val="24"/>
        </w:rPr>
        <w:t>. Изменението е свързано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80790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въвеждане на възможността за електронно кандидатстване</w:t>
      </w:r>
      <w:r w:rsidR="00B81B01">
        <w:rPr>
          <w:rFonts w:ascii="Times New Roman" w:hAnsi="Times New Roman" w:cs="Times New Roman"/>
          <w:sz w:val="24"/>
          <w:szCs w:val="24"/>
        </w:rPr>
        <w:t>, както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90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изпълнение на</w:t>
      </w:r>
      <w:r w:rsidR="00B81B01">
        <w:rPr>
          <w:rFonts w:ascii="Times New Roman" w:hAnsi="Times New Roman" w:cs="Times New Roman"/>
          <w:sz w:val="24"/>
          <w:szCs w:val="24"/>
        </w:rPr>
        <w:t xml:space="preserve"> заложеното </w:t>
      </w:r>
      <w:r w:rsidR="0080790F">
        <w:rPr>
          <w:rFonts w:ascii="Times New Roman" w:hAnsi="Times New Roman" w:cs="Times New Roman"/>
          <w:sz w:val="24"/>
          <w:szCs w:val="24"/>
        </w:rPr>
        <w:t xml:space="preserve">условие </w:t>
      </w:r>
      <w:r w:rsidR="00B81B0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B01" w:rsidRPr="00B81B01">
        <w:rPr>
          <w:rFonts w:ascii="Times New Roman" w:hAnsi="Times New Roman" w:cs="Times New Roman"/>
          <w:sz w:val="24"/>
          <w:szCs w:val="24"/>
        </w:rPr>
        <w:t>т. 9.2 „Управление и координация“ от ПРСР</w:t>
      </w:r>
      <w:r w:rsidR="0080790F">
        <w:rPr>
          <w:rFonts w:ascii="Times New Roman" w:hAnsi="Times New Roman" w:cs="Times New Roman"/>
          <w:sz w:val="24"/>
          <w:szCs w:val="24"/>
        </w:rPr>
        <w:t xml:space="preserve"> -</w:t>
      </w:r>
      <w:r w:rsidR="00B81B01">
        <w:rPr>
          <w:rFonts w:ascii="Times New Roman" w:hAnsi="Times New Roman" w:cs="Times New Roman"/>
          <w:sz w:val="24"/>
          <w:szCs w:val="24"/>
        </w:rPr>
        <w:t xml:space="preserve"> </w:t>
      </w:r>
      <w:r w:rsidR="0080790F">
        <w:rPr>
          <w:rFonts w:ascii="Times New Roman" w:hAnsi="Times New Roman" w:cs="Times New Roman"/>
          <w:sz w:val="24"/>
          <w:szCs w:val="24"/>
        </w:rPr>
        <w:t xml:space="preserve"> </w:t>
      </w:r>
      <w:r w:rsidR="00B81B01">
        <w:rPr>
          <w:rFonts w:ascii="Times New Roman" w:hAnsi="Times New Roman" w:cs="Times New Roman"/>
          <w:sz w:val="24"/>
          <w:szCs w:val="24"/>
        </w:rPr>
        <w:t xml:space="preserve">част от </w:t>
      </w:r>
      <w:r w:rsidR="00B81B01" w:rsidRPr="00B81B01">
        <w:rPr>
          <w:rFonts w:ascii="Times New Roman" w:hAnsi="Times New Roman" w:cs="Times New Roman"/>
          <w:sz w:val="24"/>
          <w:szCs w:val="24"/>
        </w:rPr>
        <w:t>мерки на програмата да бъдат управлявани чрез ИСУН 2020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3F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CCD" w:rsidRDefault="00152CCD" w:rsidP="00152CCD">
      <w:pPr>
        <w:rPr>
          <w:rFonts w:ascii="Times New Roman" w:hAnsi="Times New Roman" w:cs="Times New Roman"/>
          <w:b/>
          <w:sz w:val="24"/>
          <w:szCs w:val="24"/>
        </w:rPr>
      </w:pPr>
    </w:p>
    <w:p w:rsidR="00B81B01" w:rsidRPr="00152CCD" w:rsidRDefault="00152CCD" w:rsidP="00152C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т. 3.2 Изменение в </w:t>
      </w:r>
      <w:r w:rsidR="00835FA7" w:rsidRPr="00152CCD">
        <w:rPr>
          <w:rFonts w:ascii="Times New Roman" w:hAnsi="Times New Roman" w:cs="Times New Roman"/>
          <w:b/>
          <w:sz w:val="24"/>
          <w:szCs w:val="24"/>
        </w:rPr>
        <w:t>т.</w:t>
      </w:r>
      <w:r w:rsidR="00FB4749" w:rsidRPr="00152C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1B01" w:rsidRPr="00152CCD">
        <w:rPr>
          <w:rFonts w:ascii="Times New Roman" w:hAnsi="Times New Roman" w:cs="Times New Roman"/>
          <w:b/>
          <w:sz w:val="24"/>
          <w:szCs w:val="24"/>
        </w:rPr>
        <w:t>15.1.2.</w:t>
      </w:r>
      <w:proofErr w:type="spellStart"/>
      <w:r w:rsidR="00B81B01" w:rsidRPr="00152CCD">
        <w:rPr>
          <w:rFonts w:ascii="Times New Roman" w:hAnsi="Times New Roman" w:cs="Times New Roman"/>
          <w:b/>
          <w:sz w:val="24"/>
          <w:szCs w:val="24"/>
        </w:rPr>
        <w:t>2</w:t>
      </w:r>
      <w:proofErr w:type="spellEnd"/>
      <w:r w:rsidR="00B81B01" w:rsidRPr="00152CCD">
        <w:rPr>
          <w:rFonts w:ascii="Times New Roman" w:hAnsi="Times New Roman" w:cs="Times New Roman"/>
          <w:b/>
          <w:sz w:val="24"/>
          <w:szCs w:val="24"/>
        </w:rPr>
        <w:t>. „Процедури за разглеждане на жалби“</w:t>
      </w:r>
      <w:r w:rsidR="00835FA7" w:rsidRPr="00152CCD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="00D50D08" w:rsidRPr="00152CCD">
        <w:rPr>
          <w:rFonts w:ascii="Times New Roman" w:hAnsi="Times New Roman" w:cs="Times New Roman"/>
          <w:b/>
          <w:sz w:val="24"/>
          <w:szCs w:val="24"/>
        </w:rPr>
        <w:t>а</w:t>
      </w:r>
      <w:r w:rsidR="00835FA7" w:rsidRPr="00152CCD">
        <w:rPr>
          <w:rFonts w:ascii="Times New Roman" w:hAnsi="Times New Roman" w:cs="Times New Roman"/>
          <w:b/>
          <w:sz w:val="24"/>
          <w:szCs w:val="24"/>
        </w:rPr>
        <w:t xml:space="preserve"> се и</w:t>
      </w:r>
      <w:r w:rsidR="00D50D08" w:rsidRPr="00152CCD">
        <w:rPr>
          <w:rFonts w:ascii="Times New Roman" w:hAnsi="Times New Roman" w:cs="Times New Roman"/>
          <w:b/>
          <w:sz w:val="24"/>
          <w:szCs w:val="24"/>
        </w:rPr>
        <w:t>з</w:t>
      </w:r>
      <w:r w:rsidR="00835FA7" w:rsidRPr="00152CCD">
        <w:rPr>
          <w:rFonts w:ascii="Times New Roman" w:hAnsi="Times New Roman" w:cs="Times New Roman"/>
          <w:b/>
          <w:sz w:val="24"/>
          <w:szCs w:val="24"/>
        </w:rPr>
        <w:t>мени по следния начин:</w:t>
      </w:r>
    </w:p>
    <w:p w:rsidR="00B81B01" w:rsidRPr="00B81B01" w:rsidRDefault="00AE273F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81B01" w:rsidRPr="00B81B01">
        <w:rPr>
          <w:rFonts w:ascii="Times New Roman" w:hAnsi="Times New Roman" w:cs="Times New Roman"/>
          <w:sz w:val="24"/>
          <w:szCs w:val="24"/>
        </w:rPr>
        <w:t>МЕХАНИЗЪМ ЗА РАЗГЛЕЖДАНЕ НА ЖАЛБИ ВЪВ ВРЪЗКА С ЧЛ. 74, Т. 3 НА РЕГЛАМЕНТ 1303/2013</w:t>
      </w:r>
    </w:p>
    <w:p w:rsidR="00B30CFC" w:rsidRDefault="00B30CFC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Съгласно чл. 74, т. 4 от Регламент 1303/2013 г. – държавите-членки гарантират, че съществува ефективна уредба за разглеждане на жалби във връзка с европейските структурни и инвестиционни фондове</w:t>
      </w:r>
      <w:r w:rsidR="007915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0C45" w:rsidRDefault="007915C4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институционалната рамка в Република България </w:t>
      </w:r>
      <w:r w:rsidR="00F50C45">
        <w:rPr>
          <w:rFonts w:ascii="Times New Roman" w:hAnsi="Times New Roman" w:cs="Times New Roman"/>
          <w:sz w:val="24"/>
          <w:szCs w:val="24"/>
        </w:rPr>
        <w:t>е предвидена възможност бенефициентите да се възползват от две възможности жалб</w:t>
      </w:r>
      <w:r w:rsidR="00F070E8">
        <w:rPr>
          <w:rFonts w:ascii="Times New Roman" w:hAnsi="Times New Roman" w:cs="Times New Roman"/>
          <w:sz w:val="24"/>
          <w:szCs w:val="24"/>
        </w:rPr>
        <w:t>а</w:t>
      </w:r>
      <w:r w:rsidR="00F50C45">
        <w:rPr>
          <w:rFonts w:ascii="Times New Roman" w:hAnsi="Times New Roman" w:cs="Times New Roman"/>
          <w:sz w:val="24"/>
          <w:szCs w:val="24"/>
        </w:rPr>
        <w:t>т</w:t>
      </w:r>
      <w:r w:rsidR="00F070E8">
        <w:rPr>
          <w:rFonts w:ascii="Times New Roman" w:hAnsi="Times New Roman" w:cs="Times New Roman"/>
          <w:sz w:val="24"/>
          <w:szCs w:val="24"/>
        </w:rPr>
        <w:t>а</w:t>
      </w:r>
      <w:r w:rsidR="00F50C45">
        <w:rPr>
          <w:rFonts w:ascii="Times New Roman" w:hAnsi="Times New Roman" w:cs="Times New Roman"/>
          <w:sz w:val="24"/>
          <w:szCs w:val="24"/>
        </w:rPr>
        <w:t xml:space="preserve"> им да бъдат разгледана:</w:t>
      </w:r>
    </w:p>
    <w:p w:rsidR="00F50C45" w:rsidRDefault="00F50C45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по-горестоящ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орган. В този случай процедурата е облекчена, защото производството се провежда по административен ред и</w:t>
      </w:r>
      <w:r w:rsidR="00F070E8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C45" w:rsidRDefault="00F50C45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 компетент</w:t>
      </w:r>
      <w:r w:rsidR="00F070E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съд.</w:t>
      </w:r>
    </w:p>
    <w:p w:rsidR="00F50C45" w:rsidRDefault="00F50C45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По-голям процент от бенефициентите по ПРСР се възползват от възможността разглеждането на жалбите им да се извършва по административен</w:t>
      </w:r>
      <w:r w:rsidR="003839D6">
        <w:rPr>
          <w:rFonts w:ascii="Times New Roman" w:hAnsi="Times New Roman" w:cs="Times New Roman"/>
          <w:sz w:val="24"/>
          <w:szCs w:val="24"/>
        </w:rPr>
        <w:t xml:space="preserve"> </w:t>
      </w:r>
      <w:r w:rsidR="00F070E8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 xml:space="preserve">, защото процедурата е по-облекчена спрямо съдебната. </w:t>
      </w:r>
    </w:p>
    <w:p w:rsidR="00B0609A" w:rsidRDefault="00F50C45" w:rsidP="00FB474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1B01">
        <w:rPr>
          <w:rFonts w:ascii="Times New Roman" w:hAnsi="Times New Roman" w:cs="Times New Roman"/>
          <w:sz w:val="24"/>
          <w:szCs w:val="24"/>
        </w:rPr>
        <w:lastRenderedPageBreak/>
        <w:t>Административнопроцесуалния</w:t>
      </w:r>
      <w:r w:rsidR="00F070E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B81B01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 xml:space="preserve"> е основния</w:t>
      </w:r>
      <w:r w:rsidR="00F070E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нормативен акт, който определя общия случай по произнасяне на жалбите на </w:t>
      </w:r>
      <w:r w:rsidR="00B0609A">
        <w:rPr>
          <w:rFonts w:ascii="Times New Roman" w:hAnsi="Times New Roman" w:cs="Times New Roman"/>
          <w:sz w:val="24"/>
          <w:szCs w:val="24"/>
        </w:rPr>
        <w:t xml:space="preserve">бенефициентите и всички физически и юридически лица. Съгласно институционалната рамка в Република България е допустимо в специален закон да се регламентират специфични хипотези за обжалване и произнасяне по жалбите на бенефициентите. Такъв за ПРСР е </w:t>
      </w:r>
      <w:r w:rsidR="00B0609A" w:rsidRPr="00B81B01">
        <w:rPr>
          <w:rFonts w:ascii="Times New Roman" w:hAnsi="Times New Roman" w:cs="Times New Roman"/>
          <w:sz w:val="24"/>
          <w:szCs w:val="24"/>
        </w:rPr>
        <w:t>Закон за подпомагане на земеделските производители</w:t>
      </w:r>
      <w:r w:rsidR="00B0609A">
        <w:rPr>
          <w:rFonts w:ascii="Times New Roman" w:hAnsi="Times New Roman" w:cs="Times New Roman"/>
          <w:sz w:val="24"/>
          <w:szCs w:val="24"/>
        </w:rPr>
        <w:t xml:space="preserve">. Съгласно чл. </w:t>
      </w:r>
      <w:r w:rsidR="00B0609A" w:rsidRPr="00B81B01">
        <w:rPr>
          <w:rFonts w:ascii="Times New Roman" w:hAnsi="Times New Roman" w:cs="Times New Roman"/>
          <w:sz w:val="24"/>
          <w:szCs w:val="24"/>
        </w:rPr>
        <w:t>29, ал.</w:t>
      </w:r>
      <w:r w:rsidR="00B0609A">
        <w:rPr>
          <w:rFonts w:ascii="Times New Roman" w:hAnsi="Times New Roman" w:cs="Times New Roman"/>
          <w:sz w:val="24"/>
          <w:szCs w:val="24"/>
        </w:rPr>
        <w:t xml:space="preserve"> </w:t>
      </w:r>
      <w:r w:rsidR="00B0609A" w:rsidRPr="00B81B01">
        <w:rPr>
          <w:rFonts w:ascii="Times New Roman" w:hAnsi="Times New Roman" w:cs="Times New Roman"/>
          <w:sz w:val="24"/>
          <w:szCs w:val="24"/>
        </w:rPr>
        <w:t>3</w:t>
      </w:r>
      <w:r w:rsidR="00B0609A">
        <w:rPr>
          <w:rFonts w:ascii="Times New Roman" w:hAnsi="Times New Roman" w:cs="Times New Roman"/>
          <w:sz w:val="24"/>
          <w:szCs w:val="24"/>
        </w:rPr>
        <w:t xml:space="preserve"> от ЗПЗП </w:t>
      </w:r>
      <w:r w:rsidR="00B0609A" w:rsidRPr="00B81B01">
        <w:rPr>
          <w:rFonts w:ascii="Times New Roman" w:hAnsi="Times New Roman" w:cs="Times New Roman"/>
          <w:sz w:val="24"/>
          <w:szCs w:val="24"/>
        </w:rPr>
        <w:t>министър</w:t>
      </w:r>
      <w:r w:rsidR="007124EA">
        <w:rPr>
          <w:rFonts w:ascii="Times New Roman" w:hAnsi="Times New Roman" w:cs="Times New Roman"/>
          <w:sz w:val="24"/>
          <w:szCs w:val="24"/>
        </w:rPr>
        <w:t>ът</w:t>
      </w:r>
      <w:r w:rsidR="00B0609A" w:rsidRPr="00B81B01">
        <w:rPr>
          <w:rFonts w:ascii="Times New Roman" w:hAnsi="Times New Roman" w:cs="Times New Roman"/>
          <w:sz w:val="24"/>
          <w:szCs w:val="24"/>
        </w:rPr>
        <w:t xml:space="preserve"> на земеделието</w:t>
      </w:r>
      <w:r w:rsidR="00B0609A">
        <w:rPr>
          <w:rFonts w:ascii="Times New Roman" w:hAnsi="Times New Roman" w:cs="Times New Roman"/>
          <w:sz w:val="24"/>
          <w:szCs w:val="24"/>
        </w:rPr>
        <w:t>,</w:t>
      </w:r>
      <w:r w:rsidR="00B0609A" w:rsidRPr="00B81B01">
        <w:rPr>
          <w:rFonts w:ascii="Times New Roman" w:hAnsi="Times New Roman" w:cs="Times New Roman"/>
          <w:sz w:val="24"/>
          <w:szCs w:val="24"/>
        </w:rPr>
        <w:t xml:space="preserve"> храните</w:t>
      </w:r>
      <w:r w:rsidR="00B0609A">
        <w:rPr>
          <w:rFonts w:ascii="Times New Roman" w:hAnsi="Times New Roman" w:cs="Times New Roman"/>
          <w:sz w:val="24"/>
          <w:szCs w:val="24"/>
        </w:rPr>
        <w:t xml:space="preserve"> и горите е орган</w:t>
      </w:r>
      <w:r w:rsidR="007124EA">
        <w:rPr>
          <w:rFonts w:ascii="Times New Roman" w:hAnsi="Times New Roman" w:cs="Times New Roman"/>
          <w:sz w:val="24"/>
          <w:szCs w:val="24"/>
        </w:rPr>
        <w:t>ът</w:t>
      </w:r>
      <w:r w:rsidR="00B0609A">
        <w:rPr>
          <w:rFonts w:ascii="Times New Roman" w:hAnsi="Times New Roman" w:cs="Times New Roman"/>
          <w:sz w:val="24"/>
          <w:szCs w:val="24"/>
        </w:rPr>
        <w:t>, който се произнася по жалбите на бенефициентите</w:t>
      </w:r>
      <w:r w:rsidR="00B0609A" w:rsidRPr="00B0609A">
        <w:rPr>
          <w:rFonts w:ascii="Times New Roman" w:hAnsi="Times New Roman" w:cs="Times New Roman"/>
          <w:sz w:val="24"/>
          <w:szCs w:val="24"/>
        </w:rPr>
        <w:t xml:space="preserve"> </w:t>
      </w:r>
      <w:r w:rsidR="00B0609A">
        <w:rPr>
          <w:rFonts w:ascii="Times New Roman" w:hAnsi="Times New Roman" w:cs="Times New Roman"/>
          <w:sz w:val="24"/>
          <w:szCs w:val="24"/>
        </w:rPr>
        <w:t>по отношение на предоставянето или непредоставянето на безвъзмездна финансова помощ.</w:t>
      </w:r>
    </w:p>
    <w:p w:rsidR="00B0609A" w:rsidRDefault="00B0609A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81B01">
        <w:rPr>
          <w:rFonts w:ascii="Times New Roman" w:hAnsi="Times New Roman" w:cs="Times New Roman"/>
          <w:sz w:val="24"/>
          <w:szCs w:val="24"/>
        </w:rPr>
        <w:t>Закон за подпомагане на земеделските производители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749">
        <w:rPr>
          <w:rFonts w:ascii="Times New Roman" w:hAnsi="Times New Roman" w:cs="Times New Roman"/>
          <w:sz w:val="24"/>
          <w:szCs w:val="24"/>
        </w:rPr>
        <w:t>е предвиден ред, съгласно който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276F">
        <w:rPr>
          <w:rFonts w:ascii="Times New Roman" w:hAnsi="Times New Roman" w:cs="Times New Roman"/>
          <w:sz w:val="24"/>
          <w:szCs w:val="24"/>
        </w:rPr>
        <w:t xml:space="preserve">постъпилите жалби се разглеждат от Управляващият орган на ПРСР преди окончателното произнасяне от министъра на </w:t>
      </w:r>
      <w:r w:rsidR="00CE276F" w:rsidRPr="00B81B01">
        <w:rPr>
          <w:rFonts w:ascii="Times New Roman" w:hAnsi="Times New Roman" w:cs="Times New Roman"/>
          <w:sz w:val="24"/>
          <w:szCs w:val="24"/>
        </w:rPr>
        <w:t>земеделието</w:t>
      </w:r>
      <w:r w:rsidR="00CE276F">
        <w:rPr>
          <w:rFonts w:ascii="Times New Roman" w:hAnsi="Times New Roman" w:cs="Times New Roman"/>
          <w:sz w:val="24"/>
          <w:szCs w:val="24"/>
        </w:rPr>
        <w:t>,</w:t>
      </w:r>
      <w:r w:rsidR="00CE276F" w:rsidRPr="00B81B01">
        <w:rPr>
          <w:rFonts w:ascii="Times New Roman" w:hAnsi="Times New Roman" w:cs="Times New Roman"/>
          <w:sz w:val="24"/>
          <w:szCs w:val="24"/>
        </w:rPr>
        <w:t xml:space="preserve"> храните</w:t>
      </w:r>
      <w:r w:rsidR="00CE276F">
        <w:rPr>
          <w:rFonts w:ascii="Times New Roman" w:hAnsi="Times New Roman" w:cs="Times New Roman"/>
          <w:sz w:val="24"/>
          <w:szCs w:val="24"/>
        </w:rPr>
        <w:t xml:space="preserve"> и горите по жалбата на бенефициента.</w:t>
      </w:r>
    </w:p>
    <w:p w:rsidR="00CE276F" w:rsidRDefault="00CE276F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Управляващият орган на ПРСР е отговорен </w:t>
      </w:r>
      <w:r w:rsidRPr="002D5ABA">
        <w:rPr>
          <w:rFonts w:ascii="Times New Roman" w:hAnsi="Times New Roman" w:cs="Times New Roman"/>
          <w:sz w:val="24"/>
          <w:szCs w:val="24"/>
        </w:rPr>
        <w:t xml:space="preserve">за ефикасното и коректно управление и изпълнение на </w:t>
      </w:r>
      <w:r>
        <w:rPr>
          <w:rFonts w:ascii="Times New Roman" w:hAnsi="Times New Roman" w:cs="Times New Roman"/>
          <w:sz w:val="24"/>
          <w:szCs w:val="24"/>
        </w:rPr>
        <w:t xml:space="preserve">ПРСР. За да изпълни тези задължения Управляващият орган на ПРСР е необходимо при административно обжалване да разгледа жалбата и да изрази становище по </w:t>
      </w:r>
      <w:r w:rsidR="00FB4749">
        <w:rPr>
          <w:rFonts w:ascii="Times New Roman" w:hAnsi="Times New Roman" w:cs="Times New Roman"/>
          <w:sz w:val="24"/>
          <w:szCs w:val="24"/>
        </w:rPr>
        <w:t xml:space="preserve">нейната </w:t>
      </w:r>
      <w:r>
        <w:rPr>
          <w:rFonts w:ascii="Times New Roman" w:hAnsi="Times New Roman" w:cs="Times New Roman"/>
          <w:sz w:val="24"/>
          <w:szCs w:val="24"/>
        </w:rPr>
        <w:t xml:space="preserve">целесъобразност и след това да </w:t>
      </w:r>
      <w:r w:rsidR="00FB474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представи на министъра на </w:t>
      </w:r>
      <w:r w:rsidRPr="00B81B01">
        <w:rPr>
          <w:rFonts w:ascii="Times New Roman" w:hAnsi="Times New Roman" w:cs="Times New Roman"/>
          <w:sz w:val="24"/>
          <w:szCs w:val="24"/>
        </w:rPr>
        <w:t>земеделието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1B01">
        <w:rPr>
          <w:rFonts w:ascii="Times New Roman" w:hAnsi="Times New Roman" w:cs="Times New Roman"/>
          <w:sz w:val="24"/>
          <w:szCs w:val="24"/>
        </w:rPr>
        <w:t xml:space="preserve"> храните</w:t>
      </w:r>
      <w:r>
        <w:rPr>
          <w:rFonts w:ascii="Times New Roman" w:hAnsi="Times New Roman" w:cs="Times New Roman"/>
          <w:sz w:val="24"/>
          <w:szCs w:val="24"/>
        </w:rPr>
        <w:t xml:space="preserve"> и горите, като компетентен орган да се произнесе по нея</w:t>
      </w:r>
      <w:r w:rsidR="00DC1537" w:rsidRPr="00F070E8">
        <w:rPr>
          <w:rFonts w:ascii="Times New Roman" w:hAnsi="Times New Roman" w:cs="Times New Roman"/>
          <w:sz w:val="24"/>
          <w:szCs w:val="24"/>
        </w:rPr>
        <w:t xml:space="preserve"> </w:t>
      </w:r>
      <w:r w:rsidR="00DC1537">
        <w:rPr>
          <w:rFonts w:ascii="Times New Roman" w:hAnsi="Times New Roman" w:cs="Times New Roman"/>
          <w:sz w:val="24"/>
          <w:szCs w:val="24"/>
        </w:rPr>
        <w:t>в 14 дневен срок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1B93" w:rsidRDefault="00E51B93" w:rsidP="00FB47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51B93" w:rsidSect="0048024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60B"/>
    <w:multiLevelType w:val="hybridMultilevel"/>
    <w:tmpl w:val="A4CE095E"/>
    <w:lvl w:ilvl="0" w:tplc="DD28E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B"/>
    <w:rsid w:val="00051F1B"/>
    <w:rsid w:val="00152CCD"/>
    <w:rsid w:val="003839D6"/>
    <w:rsid w:val="00413EAB"/>
    <w:rsid w:val="00423540"/>
    <w:rsid w:val="00480243"/>
    <w:rsid w:val="004944C7"/>
    <w:rsid w:val="00540A6B"/>
    <w:rsid w:val="00585BCB"/>
    <w:rsid w:val="006E253C"/>
    <w:rsid w:val="007124EA"/>
    <w:rsid w:val="00771D65"/>
    <w:rsid w:val="00773F49"/>
    <w:rsid w:val="007915C4"/>
    <w:rsid w:val="007C0696"/>
    <w:rsid w:val="0080790F"/>
    <w:rsid w:val="00824352"/>
    <w:rsid w:val="00835FA7"/>
    <w:rsid w:val="008421CF"/>
    <w:rsid w:val="008E2B50"/>
    <w:rsid w:val="00A6525E"/>
    <w:rsid w:val="00AD569D"/>
    <w:rsid w:val="00AE273F"/>
    <w:rsid w:val="00B0609A"/>
    <w:rsid w:val="00B30CFC"/>
    <w:rsid w:val="00B81B01"/>
    <w:rsid w:val="00BF0DA1"/>
    <w:rsid w:val="00C92E65"/>
    <w:rsid w:val="00CE276F"/>
    <w:rsid w:val="00D50D08"/>
    <w:rsid w:val="00DC1537"/>
    <w:rsid w:val="00E51B93"/>
    <w:rsid w:val="00F070E8"/>
    <w:rsid w:val="00F14391"/>
    <w:rsid w:val="00F50C45"/>
    <w:rsid w:val="00FB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2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2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F2F1-900E-4E66-AA77-D42B44CE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 Petrova</dc:creator>
  <cp:lastModifiedBy>Snezhana Grigorova</cp:lastModifiedBy>
  <cp:revision>3</cp:revision>
  <dcterms:created xsi:type="dcterms:W3CDTF">2018-01-16T08:12:00Z</dcterms:created>
  <dcterms:modified xsi:type="dcterms:W3CDTF">2018-01-16T08:12:00Z</dcterms:modified>
</cp:coreProperties>
</file>